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5740" w14:textId="77777777" w:rsidR="004910F6" w:rsidRPr="004910F6" w:rsidRDefault="004910F6" w:rsidP="004910F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910F6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F5B70CF" wp14:editId="12036981">
            <wp:extent cx="1560579" cy="1490475"/>
            <wp:effectExtent l="0" t="0" r="1905" b="0"/>
            <wp:docPr id="1649193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1930" name="Slika 1649193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BFAA2" w14:textId="224B292E" w:rsidR="004910F6" w:rsidRPr="004910F6" w:rsidRDefault="004910F6" w:rsidP="004910F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910F6">
        <w:rPr>
          <w:rFonts w:ascii="Times New Roman" w:hAnsi="Times New Roman" w:cs="Times New Roman"/>
          <w:sz w:val="24"/>
          <w:szCs w:val="24"/>
        </w:rPr>
        <w:t xml:space="preserve">KLASA: </w:t>
      </w:r>
      <w:r w:rsidR="00ED339A" w:rsidRPr="00ED339A">
        <w:rPr>
          <w:rFonts w:ascii="Times New Roman" w:hAnsi="Times New Roman" w:cs="Times New Roman"/>
          <w:sz w:val="24"/>
          <w:szCs w:val="24"/>
        </w:rPr>
        <w:t>061-01/25-01/</w:t>
      </w:r>
      <w:r w:rsidR="00ED339A">
        <w:rPr>
          <w:rFonts w:ascii="Times New Roman" w:hAnsi="Times New Roman" w:cs="Times New Roman"/>
          <w:sz w:val="24"/>
          <w:szCs w:val="24"/>
        </w:rPr>
        <w:t>1</w:t>
      </w:r>
    </w:p>
    <w:p w14:paraId="139ADE2A" w14:textId="1E78FB3E" w:rsidR="004910F6" w:rsidRPr="004910F6" w:rsidRDefault="004910F6" w:rsidP="004910F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910F6">
        <w:rPr>
          <w:rFonts w:ascii="Times New Roman" w:hAnsi="Times New Roman" w:cs="Times New Roman"/>
          <w:sz w:val="24"/>
          <w:szCs w:val="24"/>
        </w:rPr>
        <w:t>URBROJ: 2182-02-25-</w:t>
      </w:r>
      <w:r w:rsidR="00ED339A">
        <w:rPr>
          <w:rFonts w:ascii="Times New Roman" w:hAnsi="Times New Roman" w:cs="Times New Roman"/>
          <w:sz w:val="24"/>
          <w:szCs w:val="24"/>
        </w:rPr>
        <w:t>3</w:t>
      </w:r>
    </w:p>
    <w:p w14:paraId="3749A569" w14:textId="77777777" w:rsidR="004910F6" w:rsidRPr="004910F6" w:rsidRDefault="004910F6" w:rsidP="004910F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910F6">
        <w:rPr>
          <w:rFonts w:ascii="Times New Roman" w:hAnsi="Times New Roman" w:cs="Times New Roman"/>
          <w:sz w:val="24"/>
          <w:szCs w:val="24"/>
        </w:rPr>
        <w:t>Oklaj, 30. lipnja 2025.</w:t>
      </w:r>
    </w:p>
    <w:p w14:paraId="64A3211A" w14:textId="77777777" w:rsidR="00EA4B9C" w:rsidRPr="004910F6" w:rsidRDefault="00EA4B9C" w:rsidP="004910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1439FFF" w14:textId="3E49942D" w:rsidR="004910F6" w:rsidRPr="004910F6" w:rsidRDefault="004910F6" w:rsidP="004910F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0F6">
        <w:rPr>
          <w:rFonts w:ascii="Times New Roman" w:hAnsi="Times New Roman" w:cs="Times New Roman"/>
          <w:sz w:val="24"/>
          <w:szCs w:val="24"/>
        </w:rPr>
        <w:t xml:space="preserve">Na temelju članka 25. Statuta Općine Promina (Službeno glasilo 13/24) i članka 12. Odluke o priznajima Općine Promina Službeni vjesnik Šibensko-kninske županije 11 i 14/14 ), Općinsko vijeće Općine Promina na svojoj 2. sjednici održanoj dana 30. lipnja 2025. godine, donosi sljedeću </w:t>
      </w:r>
    </w:p>
    <w:p w14:paraId="7D336CFB" w14:textId="77777777" w:rsidR="004910F6" w:rsidRPr="004910F6" w:rsidRDefault="004910F6" w:rsidP="004910F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6C629D9" w14:textId="4599D6C1" w:rsidR="004910F6" w:rsidRPr="004910F6" w:rsidRDefault="004910F6" w:rsidP="004910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0F6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0CF33561" w14:textId="22F7E987" w:rsidR="004910F6" w:rsidRDefault="004910F6" w:rsidP="000943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1580973"/>
      <w:r w:rsidRPr="004910F6">
        <w:rPr>
          <w:rFonts w:ascii="Times New Roman" w:hAnsi="Times New Roman" w:cs="Times New Roman"/>
          <w:b/>
          <w:bCs/>
          <w:sz w:val="24"/>
          <w:szCs w:val="24"/>
        </w:rPr>
        <w:t>o dodjeli nagrade Općine Promina</w:t>
      </w:r>
      <w:r w:rsidR="00F70570">
        <w:rPr>
          <w:rFonts w:ascii="Times New Roman" w:hAnsi="Times New Roman" w:cs="Times New Roman"/>
          <w:b/>
          <w:bCs/>
          <w:sz w:val="24"/>
          <w:szCs w:val="24"/>
        </w:rPr>
        <w:t xml:space="preserve"> fra Marku Duranu</w:t>
      </w:r>
    </w:p>
    <w:bookmarkEnd w:id="0"/>
    <w:p w14:paraId="33F246FE" w14:textId="77777777" w:rsidR="004910F6" w:rsidRDefault="004910F6" w:rsidP="000943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A4CAE" w14:textId="68DC8CE7" w:rsidR="004910F6" w:rsidRPr="00094381" w:rsidRDefault="004910F6" w:rsidP="000943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381">
        <w:rPr>
          <w:rFonts w:ascii="Times New Roman" w:hAnsi="Times New Roman" w:cs="Times New Roman"/>
          <w:sz w:val="24"/>
          <w:szCs w:val="24"/>
        </w:rPr>
        <w:t>Članak 1.</w:t>
      </w:r>
    </w:p>
    <w:p w14:paraId="28FBCD13" w14:textId="09FBD95F" w:rsidR="004910F6" w:rsidRPr="00094381" w:rsidRDefault="004910F6" w:rsidP="000943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381">
        <w:rPr>
          <w:rFonts w:ascii="Times New Roman" w:hAnsi="Times New Roman" w:cs="Times New Roman"/>
          <w:sz w:val="24"/>
          <w:szCs w:val="24"/>
        </w:rPr>
        <w:t>Prihvaća se Zaključak Odb</w:t>
      </w:r>
      <w:r w:rsidR="00094381" w:rsidRPr="00094381">
        <w:rPr>
          <w:rFonts w:ascii="Times New Roman" w:hAnsi="Times New Roman" w:cs="Times New Roman"/>
          <w:sz w:val="24"/>
          <w:szCs w:val="24"/>
        </w:rPr>
        <w:t>o</w:t>
      </w:r>
      <w:r w:rsidRPr="00094381">
        <w:rPr>
          <w:rFonts w:ascii="Times New Roman" w:hAnsi="Times New Roman" w:cs="Times New Roman"/>
          <w:sz w:val="24"/>
          <w:szCs w:val="24"/>
        </w:rPr>
        <w:t xml:space="preserve">ra za priznanja Općine Promina </w:t>
      </w:r>
      <w:r w:rsidR="00094381" w:rsidRPr="00094381">
        <w:rPr>
          <w:rFonts w:ascii="Times New Roman" w:hAnsi="Times New Roman" w:cs="Times New Roman"/>
          <w:sz w:val="24"/>
          <w:szCs w:val="24"/>
        </w:rPr>
        <w:t xml:space="preserve">(KLASA: </w:t>
      </w:r>
      <w:r w:rsidR="00ED339A" w:rsidRPr="00ED339A">
        <w:rPr>
          <w:rFonts w:ascii="Times New Roman" w:hAnsi="Times New Roman" w:cs="Times New Roman"/>
          <w:sz w:val="24"/>
          <w:szCs w:val="24"/>
        </w:rPr>
        <w:t>061-01/25-01/</w:t>
      </w:r>
      <w:r w:rsidR="00ED339A">
        <w:rPr>
          <w:rFonts w:ascii="Times New Roman" w:hAnsi="Times New Roman" w:cs="Times New Roman"/>
          <w:sz w:val="24"/>
          <w:szCs w:val="24"/>
        </w:rPr>
        <w:t xml:space="preserve">1, </w:t>
      </w:r>
      <w:r w:rsidR="00094381" w:rsidRPr="00094381">
        <w:rPr>
          <w:rFonts w:ascii="Times New Roman" w:hAnsi="Times New Roman" w:cs="Times New Roman"/>
          <w:sz w:val="24"/>
          <w:szCs w:val="24"/>
        </w:rPr>
        <w:t>URBROJ: 2182-02-25-2) od 27. lipnja 2025. godine, te se poriznanje Općine Promina dodjeljuje kako slijedi:</w:t>
      </w:r>
    </w:p>
    <w:p w14:paraId="26CC10F9" w14:textId="4B4B7BAE" w:rsidR="00094381" w:rsidRPr="00094381" w:rsidRDefault="00094381" w:rsidP="0009438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381">
        <w:rPr>
          <w:rFonts w:ascii="Times New Roman" w:hAnsi="Times New Roman" w:cs="Times New Roman"/>
          <w:sz w:val="24"/>
          <w:szCs w:val="24"/>
        </w:rPr>
        <w:t>Nagrada Općina Promina župniku fra Marku Duranu</w:t>
      </w:r>
    </w:p>
    <w:p w14:paraId="47748768" w14:textId="77777777" w:rsidR="00094381" w:rsidRDefault="00094381" w:rsidP="000943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FFF309" w14:textId="13D758C0" w:rsidR="00094381" w:rsidRPr="00094381" w:rsidRDefault="00094381" w:rsidP="000943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381">
        <w:rPr>
          <w:rFonts w:ascii="Times New Roman" w:hAnsi="Times New Roman" w:cs="Times New Roman"/>
          <w:sz w:val="24"/>
          <w:szCs w:val="24"/>
        </w:rPr>
        <w:t>Predmetna nagrads se imenovanom župniku dodjeljuje za duhovnu i materijalnu obnovu župe sv. Mihovila Promina.</w:t>
      </w:r>
    </w:p>
    <w:p w14:paraId="6C51D161" w14:textId="77777777" w:rsidR="00094381" w:rsidRPr="00094381" w:rsidRDefault="00094381" w:rsidP="000943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0FBC1B" w14:textId="14F3E982" w:rsidR="00094381" w:rsidRPr="00094381" w:rsidRDefault="00094381" w:rsidP="000943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381">
        <w:rPr>
          <w:rFonts w:ascii="Times New Roman" w:hAnsi="Times New Roman" w:cs="Times New Roman"/>
          <w:sz w:val="24"/>
          <w:szCs w:val="24"/>
        </w:rPr>
        <w:t>Članak 2.</w:t>
      </w:r>
    </w:p>
    <w:p w14:paraId="0589B50E" w14:textId="2C08AC47" w:rsidR="00094381" w:rsidRDefault="00094381" w:rsidP="000943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381">
        <w:rPr>
          <w:rFonts w:ascii="Times New Roman" w:hAnsi="Times New Roman" w:cs="Times New Roman"/>
          <w:sz w:val="24"/>
          <w:szCs w:val="24"/>
        </w:rPr>
        <w:t>Priznanje iz članka 1. ove Odluke dodijeliti će se na svečanom programu povodom obilježavanja Dana Općine Promina i Spomendana na poginule branitelje i civile prominskog kraja u Domovinskom ratu dana 23. srpnja 2025. godine.</w:t>
      </w:r>
    </w:p>
    <w:p w14:paraId="574AAD37" w14:textId="77777777" w:rsidR="00094381" w:rsidRDefault="00094381" w:rsidP="00195B8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2C1A46" w14:textId="66E3F16B" w:rsidR="00094381" w:rsidRDefault="00094381" w:rsidP="00195B8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08700CA5" w14:textId="5E5D711F" w:rsidR="00094381" w:rsidRDefault="00094381" w:rsidP="000943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Promina.</w:t>
      </w:r>
    </w:p>
    <w:p w14:paraId="2711DA44" w14:textId="77777777" w:rsidR="00094381" w:rsidRDefault="00094381" w:rsidP="000943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A4F339" w14:textId="0AACED22" w:rsidR="00094381" w:rsidRDefault="00094381" w:rsidP="000943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4B04BB9F" w14:textId="1845EB3B" w:rsidR="00094381" w:rsidRDefault="00094381" w:rsidP="000943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5A3568BE" w14:textId="77777777" w:rsidR="00094381" w:rsidRDefault="00094381" w:rsidP="000943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E0ACF5" w14:textId="17C74A20" w:rsidR="00094381" w:rsidRDefault="00094381" w:rsidP="00094381">
      <w:pPr>
        <w:spacing w:after="0" w:line="276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369D2877" w14:textId="0D9A4606" w:rsidR="00094381" w:rsidRPr="00094381" w:rsidRDefault="00094381" w:rsidP="0009438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Davorka Bronić</w:t>
      </w:r>
    </w:p>
    <w:sectPr w:rsidR="00094381" w:rsidRPr="00094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73CB9"/>
    <w:multiLevelType w:val="hybridMultilevel"/>
    <w:tmpl w:val="A4AE4696"/>
    <w:lvl w:ilvl="0" w:tplc="7576D2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680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0F6"/>
    <w:rsid w:val="00094381"/>
    <w:rsid w:val="00195B84"/>
    <w:rsid w:val="002A5E60"/>
    <w:rsid w:val="004910F6"/>
    <w:rsid w:val="005B5655"/>
    <w:rsid w:val="00624891"/>
    <w:rsid w:val="00810480"/>
    <w:rsid w:val="00AB2ABF"/>
    <w:rsid w:val="00B80AF6"/>
    <w:rsid w:val="00C34C05"/>
    <w:rsid w:val="00EA4B9C"/>
    <w:rsid w:val="00ED339A"/>
    <w:rsid w:val="00F7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EDD40"/>
  <w15:chartTrackingRefBased/>
  <w15:docId w15:val="{A928F786-D45A-458B-92B9-2D799B177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0F6"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4910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910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910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910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910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910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910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910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910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910F6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910F6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910F6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910F6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910F6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910F6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910F6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910F6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910F6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910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910F6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910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910F6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91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910F6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910F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910F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910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910F6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910F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5</cp:revision>
  <cp:lastPrinted>2025-06-24T09:46:00Z</cp:lastPrinted>
  <dcterms:created xsi:type="dcterms:W3CDTF">2025-06-23T07:44:00Z</dcterms:created>
  <dcterms:modified xsi:type="dcterms:W3CDTF">2025-06-24T09:46:00Z</dcterms:modified>
</cp:coreProperties>
</file>